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16" w:rsidRPr="005E4039" w:rsidRDefault="00F926B3" w:rsidP="008F3886">
      <w:pPr>
        <w:shd w:val="clear" w:color="auto" w:fill="FEFFFE"/>
        <w:spacing w:after="0" w:line="240" w:lineRule="auto"/>
        <w:jc w:val="center"/>
        <w:rPr>
          <w:rFonts w:ascii="Times New Roman" w:eastAsia="Times New Roman" w:hAnsi="Times New Roman" w:cs="Times New Roman"/>
          <w:b/>
          <w:bCs/>
          <w:color w:val="000000" w:themeColor="text1"/>
          <w:w w:val="98"/>
          <w:sz w:val="28"/>
          <w:szCs w:val="28"/>
        </w:rPr>
      </w:pPr>
      <w:r w:rsidRPr="00F926B3">
        <w:rPr>
          <w:rFonts w:ascii="Times New Roman" w:eastAsia="Times New Roman" w:hAnsi="Times New Roman" w:cs="Times New Roman"/>
          <w:b/>
          <w:color w:val="000000" w:themeColor="text1"/>
          <w:spacing w:val="-20"/>
          <w:w w:val="95"/>
          <w:sz w:val="28"/>
          <w:szCs w:val="28"/>
        </w:rPr>
        <w:t> </w:t>
      </w:r>
      <w:r w:rsidR="00084915" w:rsidRPr="005E4039">
        <w:rPr>
          <w:rFonts w:ascii="Times New Roman" w:eastAsia="Times New Roman" w:hAnsi="Times New Roman" w:cs="Times New Roman"/>
          <w:b/>
          <w:color w:val="000000" w:themeColor="text1"/>
          <w:w w:val="98"/>
          <w:sz w:val="28"/>
          <w:szCs w:val="28"/>
        </w:rPr>
        <w:t xml:space="preserve">MỘT SỐ </w:t>
      </w:r>
      <w:r w:rsidRPr="005E4039">
        <w:rPr>
          <w:rFonts w:ascii="Times New Roman" w:eastAsia="Times New Roman" w:hAnsi="Times New Roman" w:cs="Times New Roman"/>
          <w:b/>
          <w:bCs/>
          <w:color w:val="000000" w:themeColor="text1"/>
          <w:w w:val="98"/>
          <w:sz w:val="28"/>
          <w:szCs w:val="28"/>
        </w:rPr>
        <w:t xml:space="preserve">ĐIỂM MỚI CỦA </w:t>
      </w:r>
      <w:r w:rsidR="00173416" w:rsidRPr="005E4039">
        <w:rPr>
          <w:rFonts w:ascii="Times New Roman" w:eastAsia="Times New Roman" w:hAnsi="Times New Roman" w:cs="Times New Roman"/>
          <w:b/>
          <w:bCs/>
          <w:color w:val="000000" w:themeColor="text1"/>
          <w:w w:val="98"/>
          <w:sz w:val="28"/>
          <w:szCs w:val="28"/>
        </w:rPr>
        <w:t>LUẬT THI ĐUA, KHEN THƯỞNG NĂM 2022</w:t>
      </w:r>
    </w:p>
    <w:p w:rsidR="00173416" w:rsidRPr="00CB234E" w:rsidRDefault="00F926B3" w:rsidP="008F3886">
      <w:pPr>
        <w:shd w:val="clear" w:color="auto" w:fill="FEFFFE"/>
        <w:spacing w:after="0" w:line="240" w:lineRule="auto"/>
        <w:ind w:right="240" w:firstLine="720"/>
        <w:jc w:val="both"/>
        <w:rPr>
          <w:rFonts w:ascii="Times New Roman" w:hAnsi="Times New Roman" w:cs="Times New Roman"/>
          <w:color w:val="000000"/>
          <w:sz w:val="28"/>
          <w:szCs w:val="28"/>
          <w:shd w:val="clear" w:color="auto" w:fill="FFFFFF"/>
        </w:rPr>
      </w:pPr>
      <w:r w:rsidRPr="00CB234E">
        <w:rPr>
          <w:rFonts w:ascii="Times New Roman" w:eastAsia="Times New Roman" w:hAnsi="Times New Roman" w:cs="Times New Roman"/>
          <w:bCs/>
          <w:color w:val="000000" w:themeColor="text1"/>
          <w:sz w:val="28"/>
          <w:szCs w:val="28"/>
        </w:rPr>
        <w:t>Luật Thi đua khen thưởng năm 2022</w:t>
      </w:r>
      <w:r w:rsidRPr="00CB234E">
        <w:rPr>
          <w:rFonts w:ascii="Times New Roman" w:eastAsia="Times New Roman" w:hAnsi="Times New Roman" w:cs="Times New Roman"/>
          <w:b/>
          <w:bCs/>
          <w:color w:val="000000" w:themeColor="text1"/>
          <w:sz w:val="28"/>
          <w:szCs w:val="28"/>
        </w:rPr>
        <w:t xml:space="preserve"> </w:t>
      </w:r>
      <w:r w:rsidR="00752221" w:rsidRPr="00CB234E">
        <w:rPr>
          <w:rFonts w:ascii="Times New Roman" w:hAnsi="Times New Roman" w:cs="Times New Roman"/>
          <w:color w:val="000000"/>
          <w:sz w:val="28"/>
          <w:szCs w:val="28"/>
          <w:shd w:val="clear" w:color="auto" w:fill="FFFFFF"/>
        </w:rPr>
        <w:t>bao gồm 8 chương, 96 điều</w:t>
      </w:r>
      <w:r w:rsidR="00623973" w:rsidRPr="00CB234E">
        <w:rPr>
          <w:rFonts w:ascii="Times New Roman" w:hAnsi="Times New Roman" w:cs="Times New Roman"/>
          <w:color w:val="000000"/>
          <w:sz w:val="28"/>
          <w:szCs w:val="28"/>
          <w:shd w:val="clear" w:color="auto" w:fill="FFFFFF"/>
        </w:rPr>
        <w:t>, có hiệu lực áp dụng từ ngày 01/01/2024</w:t>
      </w:r>
      <w:r w:rsidR="006241B5" w:rsidRPr="00CB234E">
        <w:rPr>
          <w:rFonts w:ascii="Times New Roman" w:hAnsi="Times New Roman" w:cs="Times New Roman"/>
          <w:color w:val="000000"/>
          <w:sz w:val="28"/>
          <w:szCs w:val="28"/>
          <w:shd w:val="clear" w:color="auto" w:fill="FFFFFF"/>
        </w:rPr>
        <w:t xml:space="preserve">. </w:t>
      </w:r>
      <w:r w:rsidR="006241B5" w:rsidRPr="00CB234E">
        <w:rPr>
          <w:rFonts w:ascii="Times New Roman" w:eastAsia="Times New Roman" w:hAnsi="Times New Roman" w:cs="Times New Roman"/>
          <w:bCs/>
          <w:color w:val="000000" w:themeColor="text1"/>
          <w:sz w:val="28"/>
          <w:szCs w:val="28"/>
        </w:rPr>
        <w:t>Luật Thi đua khen thưởng năm 2022</w:t>
      </w:r>
      <w:r w:rsidR="006241B5" w:rsidRPr="00CB234E">
        <w:rPr>
          <w:rFonts w:ascii="Times New Roman" w:eastAsia="Times New Roman" w:hAnsi="Times New Roman" w:cs="Times New Roman"/>
          <w:b/>
          <w:bCs/>
          <w:color w:val="000000" w:themeColor="text1"/>
          <w:sz w:val="28"/>
          <w:szCs w:val="28"/>
        </w:rPr>
        <w:t xml:space="preserve"> </w:t>
      </w:r>
      <w:r w:rsidR="00173416" w:rsidRPr="00CB234E">
        <w:rPr>
          <w:rFonts w:ascii="Times New Roman" w:hAnsi="Times New Roman" w:cs="Times New Roman"/>
          <w:color w:val="000000"/>
          <w:sz w:val="28"/>
          <w:szCs w:val="28"/>
          <w:shd w:val="clear" w:color="auto" w:fill="FFFFFF"/>
        </w:rPr>
        <w:t>có một số điểm mới cơ bản như sau:</w:t>
      </w:r>
    </w:p>
    <w:tbl>
      <w:tblPr>
        <w:tblStyle w:val="TableGrid"/>
        <w:tblW w:w="0" w:type="auto"/>
        <w:tblLook w:val="04A0" w:firstRow="1" w:lastRow="0" w:firstColumn="1" w:lastColumn="0" w:noHBand="0" w:noVBand="1"/>
      </w:tblPr>
      <w:tblGrid>
        <w:gridCol w:w="2405"/>
        <w:gridCol w:w="4111"/>
        <w:gridCol w:w="5812"/>
        <w:gridCol w:w="1984"/>
      </w:tblGrid>
      <w:tr w:rsidR="00173416" w:rsidRPr="00D56D85" w:rsidTr="00CC250A">
        <w:trPr>
          <w:trHeight w:val="1440"/>
          <w:tblHeader/>
        </w:trPr>
        <w:tc>
          <w:tcPr>
            <w:tcW w:w="2405" w:type="dxa"/>
            <w:tcBorders>
              <w:right w:val="single" w:sz="4" w:space="0" w:color="auto"/>
            </w:tcBorders>
            <w:vAlign w:val="center"/>
          </w:tcPr>
          <w:p w:rsidR="00173416" w:rsidRPr="00CB234E" w:rsidRDefault="00173416" w:rsidP="00CB234E">
            <w:pPr>
              <w:ind w:right="240"/>
              <w:jc w:val="center"/>
              <w:rPr>
                <w:rFonts w:ascii="Times New Roman" w:eastAsia="Times New Roman" w:hAnsi="Times New Roman" w:cs="Times New Roman"/>
                <w:b/>
                <w:bCs/>
                <w:color w:val="000000" w:themeColor="text1"/>
                <w:sz w:val="24"/>
                <w:szCs w:val="24"/>
              </w:rPr>
            </w:pPr>
            <w:r w:rsidRPr="00CB234E">
              <w:rPr>
                <w:rFonts w:ascii="Times New Roman" w:eastAsia="Times New Roman" w:hAnsi="Times New Roman" w:cs="Times New Roman"/>
                <w:b/>
                <w:bCs/>
                <w:color w:val="000000" w:themeColor="text1"/>
                <w:sz w:val="24"/>
                <w:szCs w:val="24"/>
              </w:rPr>
              <w:t>Nội dung theo Luật thi đua khen thưởng năm 2023</w:t>
            </w:r>
          </w:p>
        </w:tc>
        <w:tc>
          <w:tcPr>
            <w:tcW w:w="4111" w:type="dxa"/>
            <w:tcBorders>
              <w:top w:val="single" w:sz="4" w:space="0" w:color="auto"/>
              <w:left w:val="single" w:sz="4" w:space="0" w:color="auto"/>
              <w:bottom w:val="single" w:sz="4" w:space="0" w:color="auto"/>
              <w:right w:val="single" w:sz="4" w:space="0" w:color="auto"/>
            </w:tcBorders>
            <w:shd w:val="clear" w:color="auto" w:fill="FEFFFE"/>
            <w:vAlign w:val="center"/>
          </w:tcPr>
          <w:p w:rsidR="00173416" w:rsidRPr="00CB234E" w:rsidRDefault="00173416" w:rsidP="00CB234E">
            <w:pPr>
              <w:jc w:val="center"/>
              <w:rPr>
                <w:rFonts w:ascii="Times New Roman" w:eastAsia="Times New Roman" w:hAnsi="Times New Roman" w:cs="Times New Roman"/>
                <w:color w:val="000000" w:themeColor="text1"/>
                <w:sz w:val="24"/>
                <w:szCs w:val="24"/>
              </w:rPr>
            </w:pPr>
            <w:r w:rsidRPr="00CB234E">
              <w:rPr>
                <w:rFonts w:ascii="Times New Roman" w:eastAsia="Times New Roman" w:hAnsi="Times New Roman" w:cs="Times New Roman"/>
                <w:b/>
                <w:bCs/>
                <w:color w:val="000000" w:themeColor="text1"/>
                <w:sz w:val="24"/>
                <w:szCs w:val="24"/>
              </w:rPr>
              <w:t>Luật thi đua, khen thưởng năm 2003</w:t>
            </w:r>
          </w:p>
        </w:tc>
        <w:tc>
          <w:tcPr>
            <w:tcW w:w="5812" w:type="dxa"/>
            <w:tcBorders>
              <w:top w:val="single" w:sz="4" w:space="0" w:color="auto"/>
              <w:left w:val="single" w:sz="4" w:space="0" w:color="auto"/>
              <w:bottom w:val="single" w:sz="4" w:space="0" w:color="auto"/>
              <w:right w:val="single" w:sz="4" w:space="0" w:color="auto"/>
            </w:tcBorders>
            <w:shd w:val="clear" w:color="auto" w:fill="FEFFFE"/>
            <w:vAlign w:val="center"/>
          </w:tcPr>
          <w:p w:rsidR="00173416" w:rsidRPr="00CB234E" w:rsidRDefault="00173416" w:rsidP="00CB234E">
            <w:pPr>
              <w:ind w:left="240" w:right="240"/>
              <w:jc w:val="center"/>
              <w:rPr>
                <w:rFonts w:ascii="Times New Roman" w:eastAsia="Times New Roman" w:hAnsi="Times New Roman" w:cs="Times New Roman"/>
                <w:color w:val="000000" w:themeColor="text1"/>
                <w:sz w:val="24"/>
                <w:szCs w:val="24"/>
              </w:rPr>
            </w:pPr>
            <w:r w:rsidRPr="00CB234E">
              <w:rPr>
                <w:rFonts w:ascii="Times New Roman" w:eastAsia="Times New Roman" w:hAnsi="Times New Roman" w:cs="Times New Roman"/>
                <w:b/>
                <w:bCs/>
                <w:color w:val="000000" w:themeColor="text1"/>
                <w:sz w:val="24"/>
                <w:szCs w:val="24"/>
              </w:rPr>
              <w:t>Luật thi đua, khen thưởng năm 2022</w:t>
            </w:r>
          </w:p>
        </w:tc>
        <w:tc>
          <w:tcPr>
            <w:tcW w:w="1984" w:type="dxa"/>
            <w:tcBorders>
              <w:left w:val="single" w:sz="4" w:space="0" w:color="auto"/>
            </w:tcBorders>
            <w:vAlign w:val="center"/>
          </w:tcPr>
          <w:p w:rsidR="00173416" w:rsidRPr="00CB234E" w:rsidRDefault="00173416" w:rsidP="00CB234E">
            <w:pPr>
              <w:ind w:right="240"/>
              <w:jc w:val="center"/>
              <w:rPr>
                <w:rFonts w:ascii="Times New Roman" w:eastAsia="Times New Roman" w:hAnsi="Times New Roman" w:cs="Times New Roman"/>
                <w:b/>
                <w:bCs/>
                <w:color w:val="000000" w:themeColor="text1"/>
                <w:sz w:val="24"/>
                <w:szCs w:val="24"/>
              </w:rPr>
            </w:pPr>
            <w:r w:rsidRPr="00CB234E">
              <w:rPr>
                <w:rFonts w:ascii="Times New Roman" w:eastAsia="Times New Roman" w:hAnsi="Times New Roman" w:cs="Times New Roman"/>
                <w:b/>
                <w:bCs/>
                <w:color w:val="000000" w:themeColor="text1"/>
                <w:sz w:val="24"/>
                <w:szCs w:val="24"/>
              </w:rPr>
              <w:t>Điểm mới</w:t>
            </w:r>
          </w:p>
        </w:tc>
      </w:tr>
      <w:tr w:rsidR="00173416" w:rsidRPr="00D56D85" w:rsidTr="00CC250A">
        <w:tc>
          <w:tcPr>
            <w:tcW w:w="2405" w:type="dxa"/>
            <w:vAlign w:val="center"/>
          </w:tcPr>
          <w:p w:rsidR="00173416" w:rsidRPr="00CB234E" w:rsidRDefault="0091263A"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eastAsia="Times New Roman" w:hAnsi="Times New Roman" w:cs="Times New Roman"/>
                <w:b/>
                <w:bCs/>
                <w:color w:val="000000" w:themeColor="text1"/>
                <w:sz w:val="24"/>
                <w:szCs w:val="24"/>
              </w:rPr>
              <w:t>Điều 7</w:t>
            </w:r>
            <w:r w:rsidRPr="00CB234E">
              <w:rPr>
                <w:rFonts w:ascii="Times New Roman" w:eastAsia="Times New Roman" w:hAnsi="Times New Roman" w:cs="Times New Roman"/>
                <w:bCs/>
                <w:color w:val="000000" w:themeColor="text1"/>
                <w:sz w:val="24"/>
                <w:szCs w:val="24"/>
              </w:rPr>
              <w:t>. Căn cứ xét tặng danh hiệu thi đua</w:t>
            </w:r>
          </w:p>
        </w:tc>
        <w:tc>
          <w:tcPr>
            <w:tcW w:w="4111" w:type="dxa"/>
            <w:tcBorders>
              <w:top w:val="single" w:sz="4" w:space="0" w:color="auto"/>
            </w:tcBorders>
            <w:vAlign w:val="center"/>
          </w:tcPr>
          <w:p w:rsidR="0091263A" w:rsidRPr="00CB234E" w:rsidRDefault="0091263A" w:rsidP="008F3886">
            <w:pPr>
              <w:pStyle w:val="NormalWeb"/>
              <w:shd w:val="clear" w:color="auto" w:fill="FFFFFF"/>
              <w:spacing w:before="0" w:beforeAutospacing="0" w:after="0" w:afterAutospacing="0"/>
              <w:jc w:val="both"/>
              <w:rPr>
                <w:color w:val="000000"/>
              </w:rPr>
            </w:pPr>
            <w:r w:rsidRPr="00CB234E">
              <w:rPr>
                <w:color w:val="000000"/>
              </w:rPr>
              <w:t>1. Phong trào thi đua;</w:t>
            </w:r>
          </w:p>
          <w:p w:rsidR="0091263A" w:rsidRPr="00CB234E" w:rsidRDefault="0091263A" w:rsidP="008F3886">
            <w:pPr>
              <w:pStyle w:val="NormalWeb"/>
              <w:shd w:val="clear" w:color="auto" w:fill="FFFFFF"/>
              <w:spacing w:before="0" w:beforeAutospacing="0" w:after="0" w:afterAutospacing="0"/>
              <w:jc w:val="both"/>
              <w:rPr>
                <w:color w:val="000000"/>
              </w:rPr>
            </w:pPr>
            <w:r w:rsidRPr="00CB234E">
              <w:rPr>
                <w:color w:val="000000"/>
              </w:rPr>
              <w:t>2. Đăng ký tham gia thi đua;</w:t>
            </w:r>
          </w:p>
          <w:p w:rsidR="0091263A" w:rsidRPr="00CB234E" w:rsidRDefault="0091263A" w:rsidP="008F3886">
            <w:pPr>
              <w:pStyle w:val="NormalWeb"/>
              <w:shd w:val="clear" w:color="auto" w:fill="FFFFFF"/>
              <w:spacing w:before="0" w:beforeAutospacing="0" w:after="0" w:afterAutospacing="0"/>
              <w:jc w:val="both"/>
              <w:rPr>
                <w:color w:val="000000"/>
              </w:rPr>
            </w:pPr>
            <w:r w:rsidRPr="00CB234E">
              <w:rPr>
                <w:color w:val="000000"/>
              </w:rPr>
              <w:t>3. Thành tích thi đua;</w:t>
            </w:r>
          </w:p>
          <w:p w:rsidR="0091263A" w:rsidRPr="00CB234E" w:rsidRDefault="0091263A" w:rsidP="008F3886">
            <w:pPr>
              <w:pStyle w:val="NormalWeb"/>
              <w:shd w:val="clear" w:color="auto" w:fill="FFFFFF"/>
              <w:spacing w:before="0" w:beforeAutospacing="0" w:after="0" w:afterAutospacing="0"/>
              <w:jc w:val="both"/>
              <w:rPr>
                <w:color w:val="000000"/>
              </w:rPr>
            </w:pPr>
            <w:r w:rsidRPr="00CB234E">
              <w:rPr>
                <w:color w:val="000000"/>
              </w:rPr>
              <w:t>4. Tiêu chuẩn danh hiệu thi đua.</w:t>
            </w:r>
          </w:p>
        </w:tc>
        <w:tc>
          <w:tcPr>
            <w:tcW w:w="5812" w:type="dxa"/>
            <w:tcBorders>
              <w:top w:val="single" w:sz="4" w:space="0" w:color="auto"/>
            </w:tcBorders>
            <w:vAlign w:val="center"/>
          </w:tcPr>
          <w:p w:rsidR="00173416" w:rsidRPr="00CB234E" w:rsidRDefault="0091263A"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eastAsia="Times New Roman" w:hAnsi="Times New Roman" w:cs="Times New Roman"/>
                <w:bCs/>
                <w:color w:val="000000" w:themeColor="text1"/>
                <w:sz w:val="24"/>
                <w:szCs w:val="24"/>
              </w:rPr>
              <w:t>1. Phong trào thi đua;</w:t>
            </w:r>
          </w:p>
          <w:p w:rsidR="0091263A" w:rsidRPr="00CB234E" w:rsidRDefault="0091263A"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eastAsia="Times New Roman" w:hAnsi="Times New Roman" w:cs="Times New Roman"/>
                <w:bCs/>
                <w:color w:val="000000" w:themeColor="text1"/>
                <w:sz w:val="24"/>
                <w:szCs w:val="24"/>
              </w:rPr>
              <w:t>2. Thành tích thi đua;</w:t>
            </w:r>
          </w:p>
          <w:p w:rsidR="0091263A" w:rsidRPr="00CB234E" w:rsidRDefault="0091263A"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eastAsia="Times New Roman" w:hAnsi="Times New Roman" w:cs="Times New Roman"/>
                <w:bCs/>
                <w:color w:val="000000" w:themeColor="text1"/>
                <w:sz w:val="24"/>
                <w:szCs w:val="24"/>
              </w:rPr>
              <w:t>3. Tiêu chuẩn danh hiệu thi đua</w:t>
            </w:r>
          </w:p>
        </w:tc>
        <w:tc>
          <w:tcPr>
            <w:tcW w:w="1984" w:type="dxa"/>
            <w:vAlign w:val="center"/>
          </w:tcPr>
          <w:p w:rsidR="00173416" w:rsidRPr="00CB234E" w:rsidRDefault="00A17152"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hAnsi="Times New Roman" w:cs="Times New Roman"/>
                <w:color w:val="000000" w:themeColor="text1"/>
                <w:sz w:val="24"/>
                <w:szCs w:val="24"/>
              </w:rPr>
              <w:t>Bỏ căn cứ “Đăng ký tham gia thi đua</w:t>
            </w:r>
          </w:p>
        </w:tc>
      </w:tr>
      <w:tr w:rsidR="00A17152" w:rsidRPr="00D56D85" w:rsidTr="00CC250A">
        <w:trPr>
          <w:trHeight w:val="2547"/>
        </w:trPr>
        <w:tc>
          <w:tcPr>
            <w:tcW w:w="2405" w:type="dxa"/>
            <w:vAlign w:val="center"/>
          </w:tcPr>
          <w:p w:rsidR="00A17152" w:rsidRPr="00CB234E" w:rsidRDefault="00A17152"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eastAsia="Times New Roman" w:hAnsi="Times New Roman" w:cs="Times New Roman"/>
                <w:b/>
                <w:bCs/>
                <w:color w:val="000000" w:themeColor="text1"/>
                <w:sz w:val="24"/>
                <w:szCs w:val="24"/>
              </w:rPr>
              <w:t>Điều 9</w:t>
            </w:r>
            <w:r w:rsidRPr="00CB234E">
              <w:rPr>
                <w:rFonts w:ascii="Times New Roman" w:eastAsia="Times New Roman" w:hAnsi="Times New Roman" w:cs="Times New Roman"/>
                <w:bCs/>
                <w:color w:val="000000" w:themeColor="text1"/>
                <w:sz w:val="24"/>
                <w:szCs w:val="24"/>
              </w:rPr>
              <w:t>. Hình thức khen thưởng</w:t>
            </w:r>
          </w:p>
        </w:tc>
        <w:tc>
          <w:tcPr>
            <w:tcW w:w="4111" w:type="dxa"/>
            <w:vAlign w:val="center"/>
          </w:tcPr>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Huân chương;</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Huy chương;</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Danh hiệu vinh dự nhà nước;</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4. "Giải thưởng Hồ Chí Minh", "Giải thưởng nhà nước";</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5. Kỷ niệm chương, Huy hiệu;</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6. Bằng khen;</w:t>
            </w:r>
          </w:p>
          <w:p w:rsidR="00A17152"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7. Giấy khen.</w:t>
            </w:r>
          </w:p>
        </w:tc>
        <w:tc>
          <w:tcPr>
            <w:tcW w:w="5812" w:type="dxa"/>
            <w:vAlign w:val="center"/>
          </w:tcPr>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Huân chương.</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Huy chương.</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Danh hiệu vinh dự nhà nước.</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4. “Giải thưởng Hồ Chí Minh”, “Giải thưởng Nhà nước”.</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5. Kỷ niệm chương.</w:t>
            </w:r>
          </w:p>
          <w:p w:rsidR="002C27EA"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6. Bằng khen.</w:t>
            </w:r>
          </w:p>
          <w:p w:rsidR="00A17152" w:rsidRPr="00CB234E" w:rsidRDefault="002C27E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7. Giấy khen.</w:t>
            </w:r>
          </w:p>
        </w:tc>
        <w:tc>
          <w:tcPr>
            <w:tcW w:w="1984" w:type="dxa"/>
            <w:vAlign w:val="center"/>
          </w:tcPr>
          <w:p w:rsidR="00A17152" w:rsidRPr="00CB234E" w:rsidRDefault="002C27EA"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color w:val="000000" w:themeColor="text1"/>
                <w:sz w:val="24"/>
                <w:szCs w:val="24"/>
              </w:rPr>
              <w:t>Bỏ hình thức khen thưởng “Huy hiệu”</w:t>
            </w:r>
          </w:p>
        </w:tc>
      </w:tr>
      <w:tr w:rsidR="00FF3DC4" w:rsidRPr="00D56D85" w:rsidTr="00CC250A">
        <w:tc>
          <w:tcPr>
            <w:tcW w:w="2405" w:type="dxa"/>
            <w:tcBorders>
              <w:bottom w:val="single" w:sz="4" w:space="0" w:color="auto"/>
            </w:tcBorders>
            <w:vAlign w:val="center"/>
          </w:tcPr>
          <w:p w:rsidR="00FF3DC4" w:rsidRPr="00CB234E" w:rsidRDefault="00FF3DC4" w:rsidP="008F3886">
            <w:pPr>
              <w:ind w:right="240"/>
              <w:jc w:val="both"/>
              <w:rPr>
                <w:rFonts w:ascii="Times New Roman" w:eastAsia="Times New Roman" w:hAnsi="Times New Roman" w:cs="Times New Roman"/>
                <w:bCs/>
                <w:color w:val="000000" w:themeColor="text1"/>
                <w:sz w:val="24"/>
                <w:szCs w:val="24"/>
              </w:rPr>
            </w:pPr>
            <w:r w:rsidRPr="00CB234E">
              <w:rPr>
                <w:rFonts w:ascii="Times New Roman" w:hAnsi="Times New Roman" w:cs="Times New Roman"/>
                <w:b/>
                <w:color w:val="000000" w:themeColor="text1"/>
                <w:sz w:val="24"/>
                <w:szCs w:val="24"/>
              </w:rPr>
              <w:t>Điều 10</w:t>
            </w:r>
            <w:r w:rsidRPr="00CB234E">
              <w:rPr>
                <w:rFonts w:ascii="Times New Roman" w:hAnsi="Times New Roman" w:cs="Times New Roman"/>
                <w:color w:val="000000" w:themeColor="text1"/>
                <w:sz w:val="24"/>
                <w:szCs w:val="24"/>
              </w:rPr>
              <w:t>. Căn cứ xét khen thưởng</w:t>
            </w:r>
          </w:p>
        </w:tc>
        <w:tc>
          <w:tcPr>
            <w:tcW w:w="4111" w:type="dxa"/>
            <w:tcBorders>
              <w:bottom w:val="single" w:sz="4" w:space="0" w:color="auto"/>
            </w:tcBorders>
            <w:vAlign w:val="center"/>
          </w:tcPr>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Tiêu chuẩn khen thưởng;</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Phạm vi, mức độ ảnh hưởng của thành tích;</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Trách nhiệm và hoàn cảnh cụ thể lập được thành tích.</w:t>
            </w:r>
          </w:p>
        </w:tc>
        <w:tc>
          <w:tcPr>
            <w:tcW w:w="5812" w:type="dxa"/>
            <w:tcBorders>
              <w:bottom w:val="single" w:sz="4" w:space="0" w:color="auto"/>
            </w:tcBorders>
            <w:vAlign w:val="center"/>
          </w:tcPr>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Thành tích đạt được.</w:t>
            </w:r>
          </w:p>
          <w:p w:rsidR="00FF3DC4" w:rsidRPr="00CB234E" w:rsidRDefault="003F56AB"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 xml:space="preserve">2. </w:t>
            </w:r>
            <w:r w:rsidR="00FF3DC4" w:rsidRPr="00CB234E">
              <w:rPr>
                <w:rFonts w:ascii="Times New Roman" w:eastAsia="Times New Roman" w:hAnsi="Times New Roman" w:cs="Times New Roman"/>
                <w:color w:val="000000"/>
                <w:sz w:val="24"/>
                <w:szCs w:val="24"/>
              </w:rPr>
              <w:t>Tiêu chuẩn khen thưởng.</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Điều kiện và hoàn cảnh cụ thể lập được thành tích.</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p>
        </w:tc>
        <w:tc>
          <w:tcPr>
            <w:tcW w:w="1984" w:type="dxa"/>
            <w:tcBorders>
              <w:bottom w:val="single" w:sz="4" w:space="0" w:color="auto"/>
            </w:tcBorders>
            <w:vAlign w:val="center"/>
          </w:tcPr>
          <w:p w:rsidR="00FF3DC4" w:rsidRPr="00CB234E" w:rsidRDefault="00FF3DC4"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color w:val="000000" w:themeColor="text1"/>
                <w:sz w:val="24"/>
                <w:szCs w:val="24"/>
                <w:shd w:val="clear" w:color="auto" w:fill="FFFFFF"/>
              </w:rPr>
              <w:t>Bổ sung căn cứ xét khen thưởng dựa vào thành tích đạt được, điều kiện</w:t>
            </w:r>
            <w:r w:rsidR="003F56AB" w:rsidRPr="00CB234E">
              <w:rPr>
                <w:rFonts w:ascii="Times New Roman" w:eastAsia="Times New Roman" w:hAnsi="Times New Roman" w:cs="Times New Roman"/>
                <w:color w:val="000000"/>
                <w:sz w:val="24"/>
                <w:szCs w:val="24"/>
              </w:rPr>
              <w:t xml:space="preserve"> và hoàn cảnh cụ thể lập được thành tích</w:t>
            </w:r>
          </w:p>
        </w:tc>
      </w:tr>
      <w:tr w:rsidR="00FF3DC4" w:rsidRPr="00D56D85" w:rsidTr="00CC250A">
        <w:tc>
          <w:tcPr>
            <w:tcW w:w="2405" w:type="dxa"/>
            <w:tcBorders>
              <w:top w:val="single" w:sz="4" w:space="0" w:color="auto"/>
            </w:tcBorders>
            <w:vAlign w:val="center"/>
          </w:tcPr>
          <w:p w:rsidR="00FF3DC4" w:rsidRPr="00CB234E" w:rsidRDefault="00471340"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b/>
                <w:color w:val="000000" w:themeColor="text1"/>
                <w:sz w:val="24"/>
                <w:szCs w:val="24"/>
              </w:rPr>
              <w:lastRenderedPageBreak/>
              <w:t>Điều 22</w:t>
            </w:r>
            <w:r w:rsidRPr="00CB234E">
              <w:rPr>
                <w:rFonts w:ascii="Times New Roman" w:hAnsi="Times New Roman" w:cs="Times New Roman"/>
                <w:color w:val="000000" w:themeColor="text1"/>
                <w:sz w:val="24"/>
                <w:szCs w:val="24"/>
              </w:rPr>
              <w:t>. Danh hiệu chiến sĩ thi đua Bộ, ban, ngành, tỉnh</w:t>
            </w:r>
          </w:p>
        </w:tc>
        <w:tc>
          <w:tcPr>
            <w:tcW w:w="4111" w:type="dxa"/>
            <w:tcBorders>
              <w:top w:val="single" w:sz="4" w:space="0" w:color="auto"/>
            </w:tcBorders>
            <w:vAlign w:val="center"/>
          </w:tcPr>
          <w:p w:rsidR="00FF3DC4" w:rsidRPr="00CB234E" w:rsidRDefault="00471340" w:rsidP="008F3886">
            <w:pPr>
              <w:shd w:val="clear" w:color="auto" w:fill="FFFFFF"/>
              <w:jc w:val="both"/>
              <w:rPr>
                <w:rFonts w:ascii="Times New Roman" w:eastAsia="Times New Roman" w:hAnsi="Times New Roman" w:cs="Times New Roman"/>
                <w:color w:val="000000" w:themeColor="text1"/>
                <w:sz w:val="24"/>
                <w:szCs w:val="24"/>
              </w:rPr>
            </w:pPr>
            <w:bookmarkStart w:id="0" w:name="dieu_22_name"/>
            <w:r w:rsidRPr="00CB234E">
              <w:rPr>
                <w:rFonts w:ascii="Times New Roman" w:hAnsi="Times New Roman" w:cs="Times New Roman"/>
                <w:color w:val="000000"/>
                <w:sz w:val="24"/>
                <w:szCs w:val="24"/>
                <w:shd w:val="clear" w:color="auto" w:fill="FFFFFF"/>
              </w:rPr>
              <w:t>Danh hiệu Chiến sĩ thi đua cấp bộ, ngành, tỉnh, đoàn thể trung ương được xét tặng cho cá nhân có thành tích tiêu biểu xuất sắc trong số những cá nhân có ba lần liên tục đạt danh hiệu "Chiến sĩ thi đua cơ sở".</w:t>
            </w:r>
            <w:bookmarkEnd w:id="0"/>
          </w:p>
        </w:tc>
        <w:tc>
          <w:tcPr>
            <w:tcW w:w="5812" w:type="dxa"/>
            <w:tcBorders>
              <w:top w:val="single" w:sz="4" w:space="0" w:color="auto"/>
            </w:tcBorders>
            <w:vAlign w:val="center"/>
          </w:tcPr>
          <w:p w:rsidR="00471340" w:rsidRPr="00CB234E" w:rsidRDefault="00987D66"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w:t>
            </w:r>
            <w:r w:rsidR="00471340" w:rsidRPr="00CB234E">
              <w:rPr>
                <w:rFonts w:ascii="Times New Roman" w:eastAsia="Times New Roman" w:hAnsi="Times New Roman" w:cs="Times New Roman"/>
                <w:color w:val="000000"/>
                <w:sz w:val="24"/>
                <w:szCs w:val="24"/>
              </w:rPr>
              <w:t xml:space="preserve"> Có thành tích xuất sắc tiêu biểu được lựa chọn trong số những cá nhân có 03 lần liên tục được tặng danh hiệu “Chiến sĩ thi đua cơ sở”;</w:t>
            </w:r>
          </w:p>
          <w:p w:rsidR="00FF3DC4" w:rsidRPr="00CB234E" w:rsidRDefault="00987D66"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w:t>
            </w:r>
            <w:r w:rsidR="00471340" w:rsidRPr="00CB234E">
              <w:rPr>
                <w:rFonts w:ascii="Times New Roman" w:eastAsia="Times New Roman" w:hAnsi="Times New Roman" w:cs="Times New Roman"/>
                <w:color w:val="000000"/>
                <w:sz w:val="24"/>
                <w:szCs w:val="24"/>
              </w:rPr>
              <w:t xml:space="preserve">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toàn lực lượng Công an nhân dân.</w:t>
            </w:r>
          </w:p>
        </w:tc>
        <w:tc>
          <w:tcPr>
            <w:tcW w:w="1984" w:type="dxa"/>
            <w:tcBorders>
              <w:top w:val="single" w:sz="4" w:space="0" w:color="auto"/>
            </w:tcBorders>
            <w:vAlign w:val="center"/>
          </w:tcPr>
          <w:p w:rsidR="00FF3DC4" w:rsidRPr="00CB234E" w:rsidRDefault="00471340" w:rsidP="008F3886">
            <w:pPr>
              <w:ind w:right="240"/>
              <w:jc w:val="both"/>
              <w:rPr>
                <w:rFonts w:ascii="Times New Roman" w:hAnsi="Times New Roman" w:cs="Times New Roman"/>
                <w:color w:val="000000" w:themeColor="text1"/>
                <w:sz w:val="24"/>
                <w:szCs w:val="24"/>
                <w:shd w:val="clear" w:color="auto" w:fill="FFFFFF"/>
              </w:rPr>
            </w:pPr>
            <w:r w:rsidRPr="00CB234E">
              <w:rPr>
                <w:rFonts w:ascii="Times New Roman" w:hAnsi="Times New Roman" w:cs="Times New Roman"/>
                <w:color w:val="000000" w:themeColor="text1"/>
                <w:sz w:val="24"/>
                <w:szCs w:val="24"/>
                <w:shd w:val="clear" w:color="auto" w:fill="FFFFFF"/>
              </w:rPr>
              <w:t>Bổ sung thêm phải có sáng kiến hoặc đề tài khoa học có hiệu quả và nhân rộng trong Bộ, ngành, tỉnh.</w:t>
            </w:r>
          </w:p>
        </w:tc>
      </w:tr>
      <w:tr w:rsidR="00FF3DC4" w:rsidRPr="00D56D85" w:rsidTr="00CC250A">
        <w:tc>
          <w:tcPr>
            <w:tcW w:w="2405" w:type="dxa"/>
            <w:vAlign w:val="center"/>
          </w:tcPr>
          <w:p w:rsidR="00FF3DC4" w:rsidRPr="00CB234E" w:rsidRDefault="00471340"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b/>
                <w:color w:val="000000" w:themeColor="text1"/>
                <w:sz w:val="24"/>
                <w:szCs w:val="24"/>
              </w:rPr>
              <w:t>Điều 23</w:t>
            </w:r>
            <w:r w:rsidRPr="00CB234E">
              <w:rPr>
                <w:rFonts w:ascii="Times New Roman" w:hAnsi="Times New Roman" w:cs="Times New Roman"/>
                <w:color w:val="000000" w:themeColor="text1"/>
                <w:sz w:val="24"/>
                <w:szCs w:val="24"/>
              </w:rPr>
              <w:t>. Danh hiệu “Chiến sĩ thi đua cơ sở”</w:t>
            </w:r>
          </w:p>
        </w:tc>
        <w:tc>
          <w:tcPr>
            <w:tcW w:w="4111" w:type="dxa"/>
            <w:vAlign w:val="center"/>
          </w:tcPr>
          <w:p w:rsidR="00471340" w:rsidRPr="00CB234E" w:rsidRDefault="00471340"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Đạt các tiêu chuẩn của danh hiệu "Lao động tiên tiến" hoặc "Chiến sĩ tiên tiến";</w:t>
            </w:r>
          </w:p>
          <w:p w:rsidR="00471340" w:rsidRPr="00CB234E" w:rsidRDefault="00471340"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Có sáng kiến, cải tiến kỹ thuật hoặc áp dụng công nghệ mới để tăng năng suất lao động</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p>
        </w:tc>
        <w:tc>
          <w:tcPr>
            <w:tcW w:w="5812" w:type="dxa"/>
            <w:vAlign w:val="center"/>
          </w:tcPr>
          <w:p w:rsidR="00471340" w:rsidRPr="00CB234E" w:rsidRDefault="00471340"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Đạt tiêu chuẩn danh hiệu “Lao động tiên tiến” hoặc “Chiến sĩ tiên tiến”;</w:t>
            </w:r>
          </w:p>
          <w:p w:rsidR="00FF3DC4" w:rsidRPr="00CB234E" w:rsidRDefault="00471340"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tc>
        <w:tc>
          <w:tcPr>
            <w:tcW w:w="1984" w:type="dxa"/>
            <w:vAlign w:val="center"/>
          </w:tcPr>
          <w:p w:rsidR="00FF3DC4" w:rsidRPr="00CB234E" w:rsidRDefault="00471340" w:rsidP="008F3886">
            <w:pPr>
              <w:ind w:right="240"/>
              <w:jc w:val="both"/>
              <w:rPr>
                <w:rFonts w:ascii="Times New Roman" w:hAnsi="Times New Roman" w:cs="Times New Roman"/>
                <w:color w:val="000000" w:themeColor="text1"/>
                <w:sz w:val="24"/>
                <w:szCs w:val="24"/>
                <w:shd w:val="clear" w:color="auto" w:fill="FFFFFF"/>
              </w:rPr>
            </w:pPr>
            <w:r w:rsidRPr="00CB234E">
              <w:rPr>
                <w:rFonts w:ascii="Times New Roman" w:hAnsi="Times New Roman" w:cs="Times New Roman"/>
                <w:color w:val="000000" w:themeColor="text1"/>
                <w:sz w:val="24"/>
                <w:szCs w:val="24"/>
                <w:shd w:val="clear" w:color="auto" w:fill="FFFFFF"/>
              </w:rPr>
              <w:t>Bổ sung tiêu chuẩn để được xét danh hiệu chiến sĩ thi đua cơ sở là hoàn thành xuất sắc nhiệm vụ</w:t>
            </w:r>
          </w:p>
        </w:tc>
      </w:tr>
      <w:tr w:rsidR="00FF3DC4" w:rsidRPr="00D56D85" w:rsidTr="00CC250A">
        <w:tc>
          <w:tcPr>
            <w:tcW w:w="2405" w:type="dxa"/>
            <w:vAlign w:val="center"/>
          </w:tcPr>
          <w:p w:rsidR="00FF3DC4" w:rsidRPr="00CB234E" w:rsidRDefault="00471340"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b/>
                <w:color w:val="000000" w:themeColor="text1"/>
                <w:sz w:val="24"/>
                <w:szCs w:val="24"/>
              </w:rPr>
              <w:t>Điều 24</w:t>
            </w:r>
            <w:r w:rsidRPr="00CB234E">
              <w:rPr>
                <w:rFonts w:ascii="Times New Roman" w:hAnsi="Times New Roman" w:cs="Times New Roman"/>
                <w:color w:val="000000" w:themeColor="text1"/>
                <w:sz w:val="24"/>
                <w:szCs w:val="24"/>
              </w:rPr>
              <w:t>. Danh hiệ</w:t>
            </w:r>
            <w:r w:rsidR="00A912C8" w:rsidRPr="00CB234E">
              <w:rPr>
                <w:rFonts w:ascii="Times New Roman" w:hAnsi="Times New Roman" w:cs="Times New Roman"/>
                <w:color w:val="000000" w:themeColor="text1"/>
                <w:sz w:val="24"/>
                <w:szCs w:val="24"/>
              </w:rPr>
              <w:t>u “Lao động tiên tiến”</w:t>
            </w:r>
          </w:p>
        </w:tc>
        <w:tc>
          <w:tcPr>
            <w:tcW w:w="4111" w:type="dxa"/>
            <w:vAlign w:val="center"/>
          </w:tcPr>
          <w:p w:rsidR="00A912C8"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Hoàn thành tốt nhiệm vụ được giao, đạt năng suất và chất lượng cao;</w:t>
            </w:r>
          </w:p>
          <w:p w:rsidR="00A912C8"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Chấp hành tốt chủ trương, chính sách của Đảng, pháp luật của Nhà nước, có tinh thần tự lực, tự cường; đoàn kết, tương trợ, tích cực tham gia các phong trào thi đua;</w:t>
            </w:r>
          </w:p>
          <w:p w:rsidR="00A912C8"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Tích cực học tập chính trị, văn hoá, chuyên môn, nghiệp vụ;</w:t>
            </w:r>
          </w:p>
          <w:p w:rsidR="00FF3DC4"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4. Có đạo đức, lối sống lành mạnh.</w:t>
            </w:r>
          </w:p>
        </w:tc>
        <w:tc>
          <w:tcPr>
            <w:tcW w:w="5812" w:type="dxa"/>
            <w:vAlign w:val="center"/>
          </w:tcPr>
          <w:p w:rsidR="00A912C8"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Hoàn thành tốt nhiệm vụ trở lên;</w:t>
            </w:r>
          </w:p>
          <w:p w:rsidR="00A912C8" w:rsidRPr="00CB234E" w:rsidRDefault="00A912C8"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Có tinh thần tự lực, tự cường, đoàn kết, tương trợ, tích cực tham gia phong trào thi đua.</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p>
        </w:tc>
        <w:tc>
          <w:tcPr>
            <w:tcW w:w="1984" w:type="dxa"/>
            <w:vAlign w:val="center"/>
          </w:tcPr>
          <w:p w:rsidR="00FF3DC4" w:rsidRPr="00CB234E" w:rsidRDefault="00A912C8" w:rsidP="008F3886">
            <w:pPr>
              <w:ind w:right="240"/>
              <w:jc w:val="both"/>
              <w:rPr>
                <w:rFonts w:ascii="Times New Roman" w:hAnsi="Times New Roman" w:cs="Times New Roman"/>
                <w:color w:val="000000" w:themeColor="text1"/>
                <w:sz w:val="24"/>
                <w:szCs w:val="24"/>
                <w:shd w:val="clear" w:color="auto" w:fill="FFFFFF"/>
              </w:rPr>
            </w:pPr>
            <w:r w:rsidRPr="00CB234E">
              <w:rPr>
                <w:rFonts w:ascii="Times New Roman" w:hAnsi="Times New Roman" w:cs="Times New Roman"/>
                <w:color w:val="000000" w:themeColor="text1"/>
                <w:sz w:val="24"/>
                <w:szCs w:val="24"/>
                <w:shd w:val="clear" w:color="auto" w:fill="FFFFFF"/>
              </w:rPr>
              <w:t>Chỉ còn 02 tiêu chuẩn xét tặng danh hiệu “Lao động tiên tiến”</w:t>
            </w:r>
          </w:p>
        </w:tc>
      </w:tr>
      <w:tr w:rsidR="00FF3DC4" w:rsidRPr="00D56D85" w:rsidTr="00CC250A">
        <w:tc>
          <w:tcPr>
            <w:tcW w:w="2405" w:type="dxa"/>
            <w:vAlign w:val="center"/>
          </w:tcPr>
          <w:p w:rsidR="00FF3DC4" w:rsidRPr="00CB234E" w:rsidRDefault="00EA2137"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b/>
                <w:color w:val="000000" w:themeColor="text1"/>
                <w:sz w:val="24"/>
                <w:szCs w:val="24"/>
              </w:rPr>
              <w:lastRenderedPageBreak/>
              <w:t>Khoản 1, Điều 73</w:t>
            </w:r>
            <w:r w:rsidRPr="00CB234E">
              <w:rPr>
                <w:rFonts w:ascii="Times New Roman" w:hAnsi="Times New Roman" w:cs="Times New Roman"/>
                <w:color w:val="000000" w:themeColor="text1"/>
                <w:sz w:val="24"/>
                <w:szCs w:val="24"/>
              </w:rPr>
              <w:t>. Bằng khen của Thủ tướng Chính phủ</w:t>
            </w:r>
          </w:p>
        </w:tc>
        <w:tc>
          <w:tcPr>
            <w:tcW w:w="4111" w:type="dxa"/>
            <w:vAlign w:val="center"/>
          </w:tcPr>
          <w:p w:rsidR="00EA2137" w:rsidRPr="00CB234E" w:rsidRDefault="00626C03" w:rsidP="008F3886">
            <w:pPr>
              <w:shd w:val="clear" w:color="auto" w:fill="FFFFFF"/>
              <w:jc w:val="both"/>
              <w:rPr>
                <w:rFonts w:ascii="Times New Roman" w:eastAsia="Times New Roman" w:hAnsi="Times New Roman" w:cs="Times New Roman"/>
                <w:color w:val="000000"/>
                <w:sz w:val="24"/>
                <w:szCs w:val="24"/>
              </w:rPr>
            </w:pPr>
            <w:bookmarkStart w:id="1" w:name="dieu_71_name"/>
            <w:r w:rsidRPr="00CB234E">
              <w:rPr>
                <w:rFonts w:ascii="Times New Roman" w:eastAsia="Times New Roman" w:hAnsi="Times New Roman" w:cs="Times New Roman"/>
                <w:color w:val="000000"/>
                <w:sz w:val="24"/>
                <w:szCs w:val="24"/>
              </w:rPr>
              <w:t>“</w:t>
            </w:r>
            <w:r w:rsidR="00EA2137" w:rsidRPr="00CB234E">
              <w:rPr>
                <w:rFonts w:ascii="Times New Roman" w:eastAsia="Times New Roman" w:hAnsi="Times New Roman" w:cs="Times New Roman"/>
                <w:color w:val="000000"/>
                <w:sz w:val="24"/>
                <w:szCs w:val="24"/>
              </w:rPr>
              <w:t>Bằ</w:t>
            </w:r>
            <w:r w:rsidRPr="00CB234E">
              <w:rPr>
                <w:rFonts w:ascii="Times New Roman" w:eastAsia="Times New Roman" w:hAnsi="Times New Roman" w:cs="Times New Roman"/>
                <w:color w:val="000000"/>
                <w:sz w:val="24"/>
                <w:szCs w:val="24"/>
              </w:rPr>
              <w:t>ng khen của Thủ tướng Chính phủ”</w:t>
            </w:r>
            <w:r w:rsidR="00EA2137" w:rsidRPr="00CB234E">
              <w:rPr>
                <w:rFonts w:ascii="Times New Roman" w:eastAsia="Times New Roman" w:hAnsi="Times New Roman" w:cs="Times New Roman"/>
                <w:color w:val="000000"/>
                <w:sz w:val="24"/>
                <w:szCs w:val="24"/>
              </w:rPr>
              <w:t xml:space="preserve"> được tặng cho cá nhân đạt một trong các tiêu chuẩn sau:</w:t>
            </w:r>
            <w:bookmarkEnd w:id="1"/>
          </w:p>
          <w:p w:rsidR="00EA2137" w:rsidRPr="00CB234E" w:rsidRDefault="0090195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 xml:space="preserve">1. </w:t>
            </w:r>
            <w:r w:rsidR="00EA2137" w:rsidRPr="00CB234E">
              <w:rPr>
                <w:rFonts w:ascii="Times New Roman" w:eastAsia="Times New Roman" w:hAnsi="Times New Roman" w:cs="Times New Roman"/>
                <w:color w:val="000000"/>
                <w:sz w:val="24"/>
                <w:szCs w:val="24"/>
              </w:rPr>
              <w:t>Đã được tặng bằng khen cấp bộ, ngành, tỉnh, đoàn thể trung ương, đạt danh hiệu "Chiến sỹ thi đua cơ sở" liên tục từ 5 năm trở lên;</w:t>
            </w:r>
          </w:p>
          <w:p w:rsidR="00FF3DC4" w:rsidRPr="00CB234E" w:rsidRDefault="0090195A"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 xml:space="preserve">2. </w:t>
            </w:r>
            <w:r w:rsidR="00EA2137" w:rsidRPr="00CB234E">
              <w:rPr>
                <w:rFonts w:ascii="Times New Roman" w:eastAsia="Times New Roman" w:hAnsi="Times New Roman" w:cs="Times New Roman"/>
                <w:color w:val="000000"/>
                <w:sz w:val="24"/>
                <w:szCs w:val="24"/>
              </w:rPr>
              <w:t>Lập được thành tích đột xuất.</w:t>
            </w:r>
          </w:p>
        </w:tc>
        <w:tc>
          <w:tcPr>
            <w:tcW w:w="5812" w:type="dxa"/>
            <w:vAlign w:val="center"/>
          </w:tcPr>
          <w:p w:rsidR="00EA2137" w:rsidRPr="00CB234E" w:rsidRDefault="00EA2137"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lang w:val="sq-AL"/>
              </w:rPr>
              <w:t xml:space="preserve">“Bằng khen của Thủ tướng Chính phủ” để tặng hoặc truy tặng cho cá nhân chấp hành tốt chủ trương của Đảng, chính sách, pháp luật của Nhà nước và </w:t>
            </w:r>
            <w:r w:rsidRPr="00CB234E">
              <w:rPr>
                <w:rFonts w:ascii="Times New Roman" w:eastAsia="Times New Roman" w:hAnsi="Times New Roman" w:cs="Times New Roman"/>
                <w:b/>
                <w:color w:val="000000"/>
                <w:sz w:val="24"/>
                <w:szCs w:val="24"/>
                <w:lang w:val="sq-AL"/>
              </w:rPr>
              <w:t>đạt một trong các tiêu chuẩn</w:t>
            </w:r>
            <w:r w:rsidRPr="00CB234E">
              <w:rPr>
                <w:rFonts w:ascii="Times New Roman" w:eastAsia="Times New Roman" w:hAnsi="Times New Roman" w:cs="Times New Roman"/>
                <w:color w:val="000000"/>
                <w:sz w:val="24"/>
                <w:szCs w:val="24"/>
                <w:lang w:val="sq-AL"/>
              </w:rPr>
              <w:t xml:space="preserve"> sau đây:</w:t>
            </w:r>
          </w:p>
          <w:p w:rsidR="00EA2137" w:rsidRPr="00CB234E" w:rsidRDefault="00EA2137"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lang w:val="sq-AL"/>
              </w:rPr>
              <w:t>1. Có thành tích xuất sắc tiêu biểu, được bình xét trong phong trào thi đua;</w:t>
            </w:r>
          </w:p>
          <w:p w:rsidR="00EA2137" w:rsidRPr="00CB234E" w:rsidRDefault="00EA2137"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lang w:val="sq-AL"/>
              </w:rPr>
              <w:t>2.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EA2137" w:rsidRPr="00CB234E" w:rsidRDefault="00EA2137"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lang w:val="de-DE"/>
              </w:rPr>
              <w:t xml:space="preserve">3. </w:t>
            </w:r>
            <w:r w:rsidRPr="00CB234E">
              <w:rPr>
                <w:rFonts w:ascii="Times New Roman" w:eastAsia="Times New Roman" w:hAnsi="Times New Roman" w:cs="Times New Roman"/>
                <w:color w:val="000000"/>
                <w:sz w:val="24"/>
                <w:szCs w:val="24"/>
              </w:rPr>
              <w:t>Lập được nhiều thành tích hoặc thành tích đột xuất, có phạm vi ảnh hưởng trong Bộ</w:t>
            </w:r>
            <w:r w:rsidRPr="00CB234E">
              <w:rPr>
                <w:rFonts w:ascii="Times New Roman" w:eastAsia="Times New Roman" w:hAnsi="Times New Roman" w:cs="Times New Roman"/>
                <w:color w:val="000000"/>
                <w:sz w:val="24"/>
                <w:szCs w:val="24"/>
                <w:lang w:val="sq-AL"/>
              </w:rPr>
              <w:t>, ban, </w:t>
            </w:r>
            <w:r w:rsidRPr="00CB234E">
              <w:rPr>
                <w:rFonts w:ascii="Times New Roman" w:eastAsia="Times New Roman" w:hAnsi="Times New Roman" w:cs="Times New Roman"/>
                <w:color w:val="000000"/>
                <w:sz w:val="24"/>
                <w:szCs w:val="24"/>
              </w:rPr>
              <w:t>ngành, tỉnh hoặc được giải thưởng ở khu vực;</w:t>
            </w:r>
          </w:p>
          <w:p w:rsidR="00FF3DC4" w:rsidRPr="00CB234E" w:rsidRDefault="00EA2137"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4. Có đóng góp vào sự phát triển kinh tế -</w:t>
            </w:r>
            <w:r w:rsidRPr="00CB234E">
              <w:rPr>
                <w:rFonts w:ascii="Times New Roman" w:eastAsia="Times New Roman" w:hAnsi="Times New Roman" w:cs="Times New Roman"/>
                <w:b/>
                <w:bCs/>
                <w:color w:val="000000"/>
                <w:sz w:val="24"/>
                <w:szCs w:val="24"/>
              </w:rPr>
              <w:t> </w:t>
            </w:r>
            <w:r w:rsidRPr="00CB234E">
              <w:rPr>
                <w:rFonts w:ascii="Times New Roman" w:eastAsia="Times New Roman" w:hAnsi="Times New Roman" w:cs="Times New Roman"/>
                <w:color w:val="000000"/>
                <w:sz w:val="24"/>
                <w:szCs w:val="24"/>
              </w:rPr>
              <w:t>xã hội của đất nước, ứng dụng tiến bộ khoa học, kỹ thuật, công tác xã hội, từ thiện nhân đạo.</w:t>
            </w:r>
          </w:p>
        </w:tc>
        <w:tc>
          <w:tcPr>
            <w:tcW w:w="1984" w:type="dxa"/>
            <w:vAlign w:val="center"/>
          </w:tcPr>
          <w:p w:rsidR="00FF3DC4" w:rsidRPr="00CB234E" w:rsidRDefault="00EA2137" w:rsidP="008F3886">
            <w:pPr>
              <w:ind w:right="240"/>
              <w:jc w:val="both"/>
              <w:rPr>
                <w:rFonts w:ascii="Times New Roman" w:hAnsi="Times New Roman" w:cs="Times New Roman"/>
                <w:color w:val="000000" w:themeColor="text1"/>
                <w:sz w:val="24"/>
                <w:szCs w:val="24"/>
                <w:shd w:val="clear" w:color="auto" w:fill="FFFFFF"/>
              </w:rPr>
            </w:pPr>
            <w:r w:rsidRPr="00CB234E">
              <w:rPr>
                <w:rFonts w:ascii="Times New Roman" w:eastAsia="Times New Roman" w:hAnsi="Times New Roman" w:cs="Times New Roman"/>
                <w:color w:val="000000"/>
                <w:sz w:val="24"/>
                <w:szCs w:val="24"/>
                <w:lang w:val="sq-AL"/>
              </w:rPr>
              <w:t>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tc>
      </w:tr>
      <w:tr w:rsidR="00FF3DC4" w:rsidRPr="00D56D85" w:rsidTr="00CC250A">
        <w:tc>
          <w:tcPr>
            <w:tcW w:w="2405" w:type="dxa"/>
            <w:vAlign w:val="center"/>
          </w:tcPr>
          <w:p w:rsidR="00FF3DC4" w:rsidRPr="00CB234E" w:rsidRDefault="00623973" w:rsidP="008F3886">
            <w:pPr>
              <w:ind w:right="240"/>
              <w:jc w:val="both"/>
              <w:rPr>
                <w:rFonts w:ascii="Times New Roman" w:hAnsi="Times New Roman" w:cs="Times New Roman"/>
                <w:color w:val="000000" w:themeColor="text1"/>
                <w:sz w:val="24"/>
                <w:szCs w:val="24"/>
              </w:rPr>
            </w:pPr>
            <w:r w:rsidRPr="00CB234E">
              <w:rPr>
                <w:rFonts w:ascii="Times New Roman" w:hAnsi="Times New Roman" w:cs="Times New Roman"/>
                <w:b/>
                <w:color w:val="000000" w:themeColor="text1"/>
                <w:sz w:val="24"/>
                <w:szCs w:val="24"/>
              </w:rPr>
              <w:t>Khoản 1 Điề</w:t>
            </w:r>
            <w:r w:rsidR="00505F8A" w:rsidRPr="00CB234E">
              <w:rPr>
                <w:rFonts w:ascii="Times New Roman" w:hAnsi="Times New Roman" w:cs="Times New Roman"/>
                <w:b/>
                <w:color w:val="000000" w:themeColor="text1"/>
                <w:sz w:val="24"/>
                <w:szCs w:val="24"/>
              </w:rPr>
              <w:t>u 74</w:t>
            </w:r>
            <w:r w:rsidR="00505F8A" w:rsidRPr="00CB234E">
              <w:rPr>
                <w:rFonts w:ascii="Times New Roman" w:hAnsi="Times New Roman" w:cs="Times New Roman"/>
                <w:color w:val="000000" w:themeColor="text1"/>
                <w:sz w:val="24"/>
                <w:szCs w:val="24"/>
              </w:rPr>
              <w:t xml:space="preserve">. </w:t>
            </w:r>
            <w:r w:rsidRPr="00CB234E">
              <w:rPr>
                <w:rFonts w:ascii="Times New Roman" w:hAnsi="Times New Roman" w:cs="Times New Roman"/>
                <w:color w:val="000000" w:themeColor="text1"/>
                <w:sz w:val="24"/>
                <w:szCs w:val="24"/>
              </w:rPr>
              <w:t>Bằng khen của Bộ, ban, ngành, tỉnh</w:t>
            </w:r>
          </w:p>
        </w:tc>
        <w:tc>
          <w:tcPr>
            <w:tcW w:w="4111" w:type="dxa"/>
            <w:vAlign w:val="center"/>
          </w:tcPr>
          <w:p w:rsidR="00623973" w:rsidRPr="00CB234E" w:rsidRDefault="00623973" w:rsidP="008F3886">
            <w:pPr>
              <w:shd w:val="clear" w:color="auto" w:fill="FFFFFF"/>
              <w:jc w:val="both"/>
              <w:rPr>
                <w:rFonts w:ascii="Times New Roman" w:eastAsia="Times New Roman" w:hAnsi="Times New Roman" w:cs="Times New Roman"/>
                <w:color w:val="000000"/>
                <w:sz w:val="24"/>
                <w:szCs w:val="24"/>
              </w:rPr>
            </w:pPr>
            <w:bookmarkStart w:id="2" w:name="dieu_72_name"/>
            <w:r w:rsidRPr="00CB234E">
              <w:rPr>
                <w:rFonts w:ascii="Times New Roman" w:hAnsi="Times New Roman" w:cs="Times New Roman"/>
                <w:color w:val="000000"/>
                <w:sz w:val="24"/>
                <w:szCs w:val="24"/>
                <w:shd w:val="clear" w:color="auto" w:fill="FFFFFF"/>
              </w:rPr>
              <w:t>Bằng khen cấp bộ, ngành, tỉnh, đoàn thể trung ương để tặng cho cá nhân đạt các tiêu chuẩn sau:</w:t>
            </w:r>
            <w:bookmarkEnd w:id="2"/>
          </w:p>
          <w:p w:rsidR="00623973" w:rsidRPr="00CB234E" w:rsidRDefault="00623973"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Hoàn thành xuất sắc nhiệm vụ và nghĩa vụ công dân;</w:t>
            </w:r>
          </w:p>
          <w:p w:rsidR="00623973" w:rsidRPr="00CB234E" w:rsidRDefault="00623973"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Có phẩm chất đạo đức tốt; đoàn kết, gương mẫu chấp hành chủ trương, chính sách của Đảng, pháp luật của Nhà nước;</w:t>
            </w:r>
          </w:p>
          <w:p w:rsidR="00623973" w:rsidRPr="00CB234E" w:rsidRDefault="00623973"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3. Tích cực học tập nâng cao trình độ chuyên môn, nghiệp vụ.</w:t>
            </w:r>
          </w:p>
          <w:p w:rsidR="00FF3DC4" w:rsidRPr="00CB234E" w:rsidRDefault="00FF3DC4" w:rsidP="008F3886">
            <w:pPr>
              <w:shd w:val="clear" w:color="auto" w:fill="FFFFFF"/>
              <w:jc w:val="both"/>
              <w:rPr>
                <w:rFonts w:ascii="Times New Roman" w:eastAsia="Times New Roman" w:hAnsi="Times New Roman" w:cs="Times New Roman"/>
                <w:color w:val="000000"/>
                <w:sz w:val="24"/>
                <w:szCs w:val="24"/>
              </w:rPr>
            </w:pPr>
          </w:p>
        </w:tc>
        <w:tc>
          <w:tcPr>
            <w:tcW w:w="5812" w:type="dxa"/>
            <w:vAlign w:val="center"/>
          </w:tcPr>
          <w:p w:rsidR="00623973" w:rsidRPr="00CB234E" w:rsidRDefault="00623973"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Bằng khen của Bộ, ban, ngành, tỉnh để tặng hoặc truy tặng cho cá nhân gương m</w:t>
            </w:r>
            <w:r w:rsidRPr="00CB234E">
              <w:rPr>
                <w:rFonts w:ascii="Times New Roman" w:eastAsia="Times New Roman" w:hAnsi="Times New Roman" w:cs="Times New Roman"/>
                <w:color w:val="000000"/>
                <w:sz w:val="24"/>
                <w:szCs w:val="24"/>
                <w:lang w:val="sq-AL"/>
              </w:rPr>
              <w:t>ẫ</w:t>
            </w:r>
            <w:r w:rsidRPr="00CB234E">
              <w:rPr>
                <w:rFonts w:ascii="Times New Roman" w:eastAsia="Times New Roman" w:hAnsi="Times New Roman" w:cs="Times New Roman"/>
                <w:color w:val="000000"/>
                <w:sz w:val="24"/>
                <w:szCs w:val="24"/>
              </w:rPr>
              <w:t xml:space="preserve">u chấp hành tốt chủ trương của Đảng, chính sách, pháp luật của Nhà nước và </w:t>
            </w:r>
            <w:r w:rsidRPr="00CB234E">
              <w:rPr>
                <w:rFonts w:ascii="Times New Roman" w:eastAsia="Times New Roman" w:hAnsi="Times New Roman" w:cs="Times New Roman"/>
                <w:b/>
                <w:color w:val="000000"/>
                <w:sz w:val="24"/>
                <w:szCs w:val="24"/>
              </w:rPr>
              <w:t>đạt một trong các tiêu chuẩn</w:t>
            </w:r>
            <w:r w:rsidRPr="00CB234E">
              <w:rPr>
                <w:rFonts w:ascii="Times New Roman" w:eastAsia="Times New Roman" w:hAnsi="Times New Roman" w:cs="Times New Roman"/>
                <w:color w:val="000000"/>
                <w:sz w:val="24"/>
                <w:szCs w:val="24"/>
              </w:rPr>
              <w:t xml:space="preserve"> sau đây:</w:t>
            </w:r>
          </w:p>
          <w:p w:rsidR="00623973" w:rsidRPr="00CB234E" w:rsidRDefault="00623973"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1. Có thành tích xuất sắc được bình xét trong các phong trào thi đua do Bộ, ban, ngành, tỉnh phát động;</w:t>
            </w:r>
          </w:p>
          <w:p w:rsidR="00623973" w:rsidRPr="00CB234E" w:rsidRDefault="00623973"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2. Lập được nhiều thành tích </w:t>
            </w:r>
            <w:r w:rsidRPr="00CB234E">
              <w:rPr>
                <w:rFonts w:ascii="Times New Roman" w:eastAsia="Times New Roman" w:hAnsi="Times New Roman" w:cs="Times New Roman"/>
                <w:color w:val="000000"/>
                <w:sz w:val="24"/>
                <w:szCs w:val="24"/>
                <w:lang w:val="sq-AL"/>
              </w:rPr>
              <w:t>hoặc thành tích đột xuất, </w:t>
            </w:r>
            <w:r w:rsidRPr="00CB234E">
              <w:rPr>
                <w:rFonts w:ascii="Times New Roman" w:eastAsia="Times New Roman" w:hAnsi="Times New Roman" w:cs="Times New Roman"/>
                <w:color w:val="000000"/>
                <w:sz w:val="24"/>
                <w:szCs w:val="24"/>
              </w:rPr>
              <w:t>có phạm vi ảnh hưởng ở một trong các lĩnh vực thuộc phạm vi quản lý của Bộ, ban, ngành, tỉnh;</w:t>
            </w:r>
          </w:p>
          <w:p w:rsidR="00623973" w:rsidRPr="00CB234E" w:rsidRDefault="00623973" w:rsidP="008F3886">
            <w:pPr>
              <w:shd w:val="clear" w:color="auto" w:fill="FFFFFF"/>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lastRenderedPageBreak/>
              <w:t>3. Có đóng góp vào sự phát triển kinh tế - xã hội, ứng dụng tiến bộ khoa học, kỹ thuật, công tác xã hội, từ thiện nhân đạo;</w:t>
            </w:r>
          </w:p>
          <w:p w:rsidR="00623973" w:rsidRPr="00CB234E" w:rsidRDefault="00623973"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4. Có 02 </w:t>
            </w:r>
            <w:r w:rsidRPr="00CB234E">
              <w:rPr>
                <w:rFonts w:ascii="Times New Roman" w:eastAsia="Times New Roman" w:hAnsi="Times New Roman" w:cs="Times New Roman"/>
                <w:color w:val="000000"/>
                <w:sz w:val="24"/>
                <w:szCs w:val="24"/>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CB234E">
              <w:rPr>
                <w:rFonts w:ascii="Times New Roman" w:eastAsia="Times New Roman" w:hAnsi="Times New Roman" w:cs="Times New Roman"/>
                <w:color w:val="000000"/>
                <w:sz w:val="24"/>
                <w:szCs w:val="24"/>
              </w:rPr>
              <w:t>công trình khoa học và công nghệ đã được nghiệm thu và áp dụng hiệu quả trong phạm vi cơ sở;</w:t>
            </w:r>
          </w:p>
          <w:p w:rsidR="00FF3DC4" w:rsidRPr="00CB234E" w:rsidRDefault="00623973" w:rsidP="008F3886">
            <w:pPr>
              <w:jc w:val="both"/>
              <w:rPr>
                <w:rFonts w:ascii="Times New Roman" w:eastAsia="Times New Roman" w:hAnsi="Times New Roman" w:cs="Times New Roman"/>
                <w:color w:val="000000"/>
                <w:sz w:val="24"/>
                <w:szCs w:val="24"/>
              </w:rPr>
            </w:pPr>
            <w:r w:rsidRPr="00CB234E">
              <w:rPr>
                <w:rFonts w:ascii="Times New Roman" w:eastAsia="Times New Roman" w:hAnsi="Times New Roman" w:cs="Times New Roman"/>
                <w:color w:val="000000"/>
                <w:sz w:val="24"/>
                <w:szCs w:val="24"/>
              </w:rPr>
              <w:t>5. Công nhân, nông dân, người lao động lập được nhiều thành tích trong lao động, sản xuất, có phạm vi ảnh hưởng trong địa bàn cấp xã, cơ quan, đơn vị, tổ chức, doanh nghiệp.</w:t>
            </w:r>
          </w:p>
        </w:tc>
        <w:tc>
          <w:tcPr>
            <w:tcW w:w="1984" w:type="dxa"/>
            <w:vAlign w:val="center"/>
          </w:tcPr>
          <w:p w:rsidR="00FF3DC4" w:rsidRPr="00CB234E" w:rsidRDefault="00623973" w:rsidP="008F3886">
            <w:pPr>
              <w:ind w:right="240"/>
              <w:jc w:val="both"/>
              <w:rPr>
                <w:rFonts w:ascii="Times New Roman" w:hAnsi="Times New Roman" w:cs="Times New Roman"/>
                <w:color w:val="000000" w:themeColor="text1"/>
                <w:sz w:val="24"/>
                <w:szCs w:val="24"/>
                <w:shd w:val="clear" w:color="auto" w:fill="FFFFFF"/>
              </w:rPr>
            </w:pPr>
            <w:r w:rsidRPr="00CB234E">
              <w:rPr>
                <w:rFonts w:ascii="Times New Roman" w:eastAsia="Times New Roman" w:hAnsi="Times New Roman" w:cs="Times New Roman"/>
                <w:color w:val="000000"/>
                <w:sz w:val="24"/>
                <w:szCs w:val="24"/>
              </w:rPr>
              <w:lastRenderedPageBreak/>
              <w:t>Tiêu chuẩn cụ thể: Có 02 </w:t>
            </w:r>
            <w:r w:rsidRPr="00CB234E">
              <w:rPr>
                <w:rFonts w:ascii="Times New Roman" w:eastAsia="Times New Roman" w:hAnsi="Times New Roman" w:cs="Times New Roman"/>
                <w:color w:val="000000"/>
                <w:sz w:val="24"/>
                <w:szCs w:val="24"/>
                <w:lang w:val="sq-AL"/>
              </w:rPr>
              <w:t xml:space="preserve">lần liên tục được tặng danh hiệu “Chiến sĩ thi đua cơ sở” hoặc có liên tục từ 02 năm trở lên được công nhận hoàn thành xuất sắc nhiệm vụ, </w:t>
            </w:r>
            <w:r w:rsidRPr="00CB234E">
              <w:rPr>
                <w:rFonts w:ascii="Times New Roman" w:eastAsia="Times New Roman" w:hAnsi="Times New Roman" w:cs="Times New Roman"/>
                <w:color w:val="000000"/>
                <w:sz w:val="24"/>
                <w:szCs w:val="24"/>
                <w:lang w:val="sq-AL"/>
              </w:rPr>
              <w:lastRenderedPageBreak/>
              <w:t>trong thời gian đó có 02 sáng kiến được công nhận và áp dụng có hiệu quả trong phạm vi cơ sở hoặc có 02 đề tài khoa học, đề án khoa học, </w:t>
            </w:r>
            <w:r w:rsidRPr="00CB234E">
              <w:rPr>
                <w:rFonts w:ascii="Times New Roman" w:eastAsia="Times New Roman" w:hAnsi="Times New Roman" w:cs="Times New Roman"/>
                <w:color w:val="000000"/>
                <w:sz w:val="24"/>
                <w:szCs w:val="24"/>
              </w:rPr>
              <w:t>công trình khoa học và công nghệ đã được nghiệm thu và áp dụng hiệu quả trong phạm vi cơ sở</w:t>
            </w:r>
          </w:p>
        </w:tc>
      </w:tr>
    </w:tbl>
    <w:p w:rsidR="006C157B" w:rsidRDefault="006C157B" w:rsidP="008F3886">
      <w:pPr>
        <w:spacing w:after="0" w:line="240" w:lineRule="auto"/>
        <w:jc w:val="both"/>
        <w:rPr>
          <w:rFonts w:ascii="Times New Roman" w:hAnsi="Times New Roman" w:cs="Times New Roman"/>
          <w:sz w:val="26"/>
          <w:szCs w:val="26"/>
        </w:rPr>
      </w:pPr>
    </w:p>
    <w:p w:rsidR="001863CC" w:rsidRDefault="00D56D85" w:rsidP="006C157B">
      <w:pPr>
        <w:spacing w:after="0" w:line="240" w:lineRule="auto"/>
        <w:ind w:firstLine="720"/>
        <w:jc w:val="both"/>
        <w:rPr>
          <w:rFonts w:ascii="Times New Roman" w:hAnsi="Times New Roman" w:cs="Times New Roman"/>
          <w:sz w:val="26"/>
          <w:szCs w:val="26"/>
        </w:rPr>
      </w:pPr>
      <w:r w:rsidRPr="00D56D85">
        <w:rPr>
          <w:rFonts w:ascii="Times New Roman" w:hAnsi="Times New Roman" w:cs="Times New Roman"/>
          <w:sz w:val="26"/>
          <w:szCs w:val="26"/>
        </w:rPr>
        <w:t>Trên đây là một số điểm mới</w:t>
      </w:r>
      <w:r w:rsidR="006C157B">
        <w:rPr>
          <w:rFonts w:ascii="Times New Roman" w:hAnsi="Times New Roman" w:cs="Times New Roman"/>
          <w:sz w:val="26"/>
          <w:szCs w:val="26"/>
        </w:rPr>
        <w:t xml:space="preserve"> </w:t>
      </w:r>
      <w:r w:rsidR="007D7BE1">
        <w:rPr>
          <w:rFonts w:ascii="Times New Roman" w:hAnsi="Times New Roman" w:cs="Times New Roman"/>
          <w:sz w:val="26"/>
          <w:szCs w:val="26"/>
        </w:rPr>
        <w:t xml:space="preserve">quy định </w:t>
      </w:r>
      <w:r w:rsidR="006C157B">
        <w:rPr>
          <w:rFonts w:ascii="Times New Roman" w:hAnsi="Times New Roman" w:cs="Times New Roman"/>
          <w:sz w:val="26"/>
          <w:szCs w:val="26"/>
        </w:rPr>
        <w:t xml:space="preserve">về </w:t>
      </w:r>
      <w:bookmarkStart w:id="3" w:name="_GoBack"/>
      <w:bookmarkEnd w:id="3"/>
      <w:r w:rsidR="006C157B">
        <w:rPr>
          <w:rFonts w:ascii="Times New Roman" w:hAnsi="Times New Roman" w:cs="Times New Roman"/>
          <w:sz w:val="26"/>
          <w:szCs w:val="26"/>
        </w:rPr>
        <w:t>thi đua, khen thưởng</w:t>
      </w:r>
      <w:r w:rsidRPr="00D56D85">
        <w:rPr>
          <w:rFonts w:ascii="Times New Roman" w:hAnsi="Times New Roman" w:cs="Times New Roman"/>
          <w:sz w:val="26"/>
          <w:szCs w:val="26"/>
        </w:rPr>
        <w:t xml:space="preserve"> liên quan đến các </w:t>
      </w:r>
      <w:r w:rsidR="006C157B">
        <w:rPr>
          <w:rFonts w:ascii="Times New Roman" w:hAnsi="Times New Roman" w:cs="Times New Roman"/>
          <w:sz w:val="26"/>
          <w:szCs w:val="26"/>
        </w:rPr>
        <w:t xml:space="preserve">hình thức, </w:t>
      </w:r>
      <w:r w:rsidRPr="00D56D85">
        <w:rPr>
          <w:rFonts w:ascii="Times New Roman" w:hAnsi="Times New Roman" w:cs="Times New Roman"/>
          <w:sz w:val="26"/>
          <w:szCs w:val="26"/>
        </w:rPr>
        <w:t>danh hiệu thi đua, hình thức khen thưởng của viên chức, người lao động làm việc tại Bệnh viện./.</w:t>
      </w:r>
    </w:p>
    <w:sectPr w:rsidR="001863CC" w:rsidSect="007D7BE1">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E33"/>
    <w:multiLevelType w:val="hybridMultilevel"/>
    <w:tmpl w:val="4A8A0EC8"/>
    <w:lvl w:ilvl="0" w:tplc="662645B2">
      <w:start w:val="2"/>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900A46"/>
    <w:multiLevelType w:val="multilevel"/>
    <w:tmpl w:val="91DE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B3"/>
    <w:rsid w:val="00005B6B"/>
    <w:rsid w:val="00084915"/>
    <w:rsid w:val="000B4B0D"/>
    <w:rsid w:val="000D392E"/>
    <w:rsid w:val="000E15B3"/>
    <w:rsid w:val="0011445A"/>
    <w:rsid w:val="00117871"/>
    <w:rsid w:val="00143137"/>
    <w:rsid w:val="00173416"/>
    <w:rsid w:val="001863CC"/>
    <w:rsid w:val="002501CC"/>
    <w:rsid w:val="00255721"/>
    <w:rsid w:val="00282C0C"/>
    <w:rsid w:val="002C27EA"/>
    <w:rsid w:val="003F56AB"/>
    <w:rsid w:val="00420482"/>
    <w:rsid w:val="00471340"/>
    <w:rsid w:val="00482C12"/>
    <w:rsid w:val="004B0434"/>
    <w:rsid w:val="00505F8A"/>
    <w:rsid w:val="00556A15"/>
    <w:rsid w:val="0056492C"/>
    <w:rsid w:val="00566CEB"/>
    <w:rsid w:val="005B6045"/>
    <w:rsid w:val="005E4039"/>
    <w:rsid w:val="005F4C42"/>
    <w:rsid w:val="0060511F"/>
    <w:rsid w:val="00623973"/>
    <w:rsid w:val="006241B5"/>
    <w:rsid w:val="00626C03"/>
    <w:rsid w:val="006C157B"/>
    <w:rsid w:val="006D436F"/>
    <w:rsid w:val="006F7405"/>
    <w:rsid w:val="007044DC"/>
    <w:rsid w:val="00736D80"/>
    <w:rsid w:val="00752221"/>
    <w:rsid w:val="00780DE9"/>
    <w:rsid w:val="007C0D66"/>
    <w:rsid w:val="007D7BE1"/>
    <w:rsid w:val="0080183A"/>
    <w:rsid w:val="00812203"/>
    <w:rsid w:val="00845923"/>
    <w:rsid w:val="00877972"/>
    <w:rsid w:val="00897C82"/>
    <w:rsid w:val="008F3886"/>
    <w:rsid w:val="0090195A"/>
    <w:rsid w:val="00904A44"/>
    <w:rsid w:val="0091263A"/>
    <w:rsid w:val="00945628"/>
    <w:rsid w:val="00987D66"/>
    <w:rsid w:val="009C7066"/>
    <w:rsid w:val="00A17152"/>
    <w:rsid w:val="00A912C8"/>
    <w:rsid w:val="00A9448D"/>
    <w:rsid w:val="00AB2747"/>
    <w:rsid w:val="00AC21D2"/>
    <w:rsid w:val="00AD10E8"/>
    <w:rsid w:val="00B21F88"/>
    <w:rsid w:val="00B67010"/>
    <w:rsid w:val="00C435D3"/>
    <w:rsid w:val="00C4722F"/>
    <w:rsid w:val="00CA6A48"/>
    <w:rsid w:val="00CB234E"/>
    <w:rsid w:val="00CC250A"/>
    <w:rsid w:val="00D56D85"/>
    <w:rsid w:val="00D611FB"/>
    <w:rsid w:val="00DA57A9"/>
    <w:rsid w:val="00EA2137"/>
    <w:rsid w:val="00F926B3"/>
    <w:rsid w:val="00FD29E8"/>
    <w:rsid w:val="00FE77AF"/>
    <w:rsid w:val="00FF3DC4"/>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B4A"/>
  <w15:chartTrackingRefBased/>
  <w15:docId w15:val="{BC1D6198-D680-4EDC-BB05-7BD7B4E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5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611FB"/>
    <w:rPr>
      <w:b/>
      <w:bCs/>
    </w:rPr>
  </w:style>
  <w:style w:type="paragraph" w:styleId="ListParagraph">
    <w:name w:val="List Paragraph"/>
    <w:basedOn w:val="Normal"/>
    <w:uiPriority w:val="34"/>
    <w:qFormat/>
    <w:rsid w:val="00C4722F"/>
    <w:pPr>
      <w:ind w:left="720"/>
      <w:contextualSpacing/>
    </w:pPr>
  </w:style>
  <w:style w:type="table" w:styleId="TableGrid">
    <w:name w:val="Table Grid"/>
    <w:basedOn w:val="TableNormal"/>
    <w:uiPriority w:val="39"/>
    <w:rsid w:val="0017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2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2796">
      <w:bodyDiv w:val="1"/>
      <w:marLeft w:val="0"/>
      <w:marRight w:val="0"/>
      <w:marTop w:val="0"/>
      <w:marBottom w:val="0"/>
      <w:divBdr>
        <w:top w:val="none" w:sz="0" w:space="0" w:color="auto"/>
        <w:left w:val="none" w:sz="0" w:space="0" w:color="auto"/>
        <w:bottom w:val="none" w:sz="0" w:space="0" w:color="auto"/>
        <w:right w:val="none" w:sz="0" w:space="0" w:color="auto"/>
      </w:divBdr>
    </w:div>
    <w:div w:id="117990297">
      <w:bodyDiv w:val="1"/>
      <w:marLeft w:val="0"/>
      <w:marRight w:val="0"/>
      <w:marTop w:val="0"/>
      <w:marBottom w:val="0"/>
      <w:divBdr>
        <w:top w:val="none" w:sz="0" w:space="0" w:color="auto"/>
        <w:left w:val="none" w:sz="0" w:space="0" w:color="auto"/>
        <w:bottom w:val="none" w:sz="0" w:space="0" w:color="auto"/>
        <w:right w:val="none" w:sz="0" w:space="0" w:color="auto"/>
      </w:divBdr>
    </w:div>
    <w:div w:id="122162445">
      <w:bodyDiv w:val="1"/>
      <w:marLeft w:val="0"/>
      <w:marRight w:val="0"/>
      <w:marTop w:val="0"/>
      <w:marBottom w:val="0"/>
      <w:divBdr>
        <w:top w:val="none" w:sz="0" w:space="0" w:color="auto"/>
        <w:left w:val="none" w:sz="0" w:space="0" w:color="auto"/>
        <w:bottom w:val="none" w:sz="0" w:space="0" w:color="auto"/>
        <w:right w:val="none" w:sz="0" w:space="0" w:color="auto"/>
      </w:divBdr>
    </w:div>
    <w:div w:id="127162650">
      <w:bodyDiv w:val="1"/>
      <w:marLeft w:val="0"/>
      <w:marRight w:val="0"/>
      <w:marTop w:val="0"/>
      <w:marBottom w:val="0"/>
      <w:divBdr>
        <w:top w:val="none" w:sz="0" w:space="0" w:color="auto"/>
        <w:left w:val="none" w:sz="0" w:space="0" w:color="auto"/>
        <w:bottom w:val="none" w:sz="0" w:space="0" w:color="auto"/>
        <w:right w:val="none" w:sz="0" w:space="0" w:color="auto"/>
      </w:divBdr>
    </w:div>
    <w:div w:id="297031251">
      <w:bodyDiv w:val="1"/>
      <w:marLeft w:val="0"/>
      <w:marRight w:val="0"/>
      <w:marTop w:val="0"/>
      <w:marBottom w:val="0"/>
      <w:divBdr>
        <w:top w:val="none" w:sz="0" w:space="0" w:color="auto"/>
        <w:left w:val="none" w:sz="0" w:space="0" w:color="auto"/>
        <w:bottom w:val="none" w:sz="0" w:space="0" w:color="auto"/>
        <w:right w:val="none" w:sz="0" w:space="0" w:color="auto"/>
      </w:divBdr>
    </w:div>
    <w:div w:id="308871860">
      <w:bodyDiv w:val="1"/>
      <w:marLeft w:val="0"/>
      <w:marRight w:val="0"/>
      <w:marTop w:val="0"/>
      <w:marBottom w:val="0"/>
      <w:divBdr>
        <w:top w:val="none" w:sz="0" w:space="0" w:color="auto"/>
        <w:left w:val="none" w:sz="0" w:space="0" w:color="auto"/>
        <w:bottom w:val="none" w:sz="0" w:space="0" w:color="auto"/>
        <w:right w:val="none" w:sz="0" w:space="0" w:color="auto"/>
      </w:divBdr>
    </w:div>
    <w:div w:id="320157934">
      <w:bodyDiv w:val="1"/>
      <w:marLeft w:val="0"/>
      <w:marRight w:val="0"/>
      <w:marTop w:val="0"/>
      <w:marBottom w:val="0"/>
      <w:divBdr>
        <w:top w:val="none" w:sz="0" w:space="0" w:color="auto"/>
        <w:left w:val="none" w:sz="0" w:space="0" w:color="auto"/>
        <w:bottom w:val="none" w:sz="0" w:space="0" w:color="auto"/>
        <w:right w:val="none" w:sz="0" w:space="0" w:color="auto"/>
      </w:divBdr>
    </w:div>
    <w:div w:id="356270236">
      <w:bodyDiv w:val="1"/>
      <w:marLeft w:val="0"/>
      <w:marRight w:val="0"/>
      <w:marTop w:val="0"/>
      <w:marBottom w:val="0"/>
      <w:divBdr>
        <w:top w:val="none" w:sz="0" w:space="0" w:color="auto"/>
        <w:left w:val="none" w:sz="0" w:space="0" w:color="auto"/>
        <w:bottom w:val="none" w:sz="0" w:space="0" w:color="auto"/>
        <w:right w:val="none" w:sz="0" w:space="0" w:color="auto"/>
      </w:divBdr>
    </w:div>
    <w:div w:id="431096883">
      <w:bodyDiv w:val="1"/>
      <w:marLeft w:val="0"/>
      <w:marRight w:val="0"/>
      <w:marTop w:val="0"/>
      <w:marBottom w:val="0"/>
      <w:divBdr>
        <w:top w:val="none" w:sz="0" w:space="0" w:color="auto"/>
        <w:left w:val="none" w:sz="0" w:space="0" w:color="auto"/>
        <w:bottom w:val="none" w:sz="0" w:space="0" w:color="auto"/>
        <w:right w:val="none" w:sz="0" w:space="0" w:color="auto"/>
      </w:divBdr>
    </w:div>
    <w:div w:id="589042382">
      <w:bodyDiv w:val="1"/>
      <w:marLeft w:val="0"/>
      <w:marRight w:val="0"/>
      <w:marTop w:val="0"/>
      <w:marBottom w:val="0"/>
      <w:divBdr>
        <w:top w:val="none" w:sz="0" w:space="0" w:color="auto"/>
        <w:left w:val="none" w:sz="0" w:space="0" w:color="auto"/>
        <w:bottom w:val="none" w:sz="0" w:space="0" w:color="auto"/>
        <w:right w:val="none" w:sz="0" w:space="0" w:color="auto"/>
      </w:divBdr>
    </w:div>
    <w:div w:id="599916966">
      <w:bodyDiv w:val="1"/>
      <w:marLeft w:val="0"/>
      <w:marRight w:val="0"/>
      <w:marTop w:val="0"/>
      <w:marBottom w:val="0"/>
      <w:divBdr>
        <w:top w:val="none" w:sz="0" w:space="0" w:color="auto"/>
        <w:left w:val="none" w:sz="0" w:space="0" w:color="auto"/>
        <w:bottom w:val="none" w:sz="0" w:space="0" w:color="auto"/>
        <w:right w:val="none" w:sz="0" w:space="0" w:color="auto"/>
      </w:divBdr>
    </w:div>
    <w:div w:id="629747057">
      <w:bodyDiv w:val="1"/>
      <w:marLeft w:val="0"/>
      <w:marRight w:val="0"/>
      <w:marTop w:val="0"/>
      <w:marBottom w:val="0"/>
      <w:divBdr>
        <w:top w:val="none" w:sz="0" w:space="0" w:color="auto"/>
        <w:left w:val="none" w:sz="0" w:space="0" w:color="auto"/>
        <w:bottom w:val="none" w:sz="0" w:space="0" w:color="auto"/>
        <w:right w:val="none" w:sz="0" w:space="0" w:color="auto"/>
      </w:divBdr>
    </w:div>
    <w:div w:id="630090960">
      <w:bodyDiv w:val="1"/>
      <w:marLeft w:val="0"/>
      <w:marRight w:val="0"/>
      <w:marTop w:val="0"/>
      <w:marBottom w:val="0"/>
      <w:divBdr>
        <w:top w:val="none" w:sz="0" w:space="0" w:color="auto"/>
        <w:left w:val="none" w:sz="0" w:space="0" w:color="auto"/>
        <w:bottom w:val="none" w:sz="0" w:space="0" w:color="auto"/>
        <w:right w:val="none" w:sz="0" w:space="0" w:color="auto"/>
      </w:divBdr>
    </w:div>
    <w:div w:id="658193036">
      <w:bodyDiv w:val="1"/>
      <w:marLeft w:val="0"/>
      <w:marRight w:val="0"/>
      <w:marTop w:val="0"/>
      <w:marBottom w:val="0"/>
      <w:divBdr>
        <w:top w:val="none" w:sz="0" w:space="0" w:color="auto"/>
        <w:left w:val="none" w:sz="0" w:space="0" w:color="auto"/>
        <w:bottom w:val="none" w:sz="0" w:space="0" w:color="auto"/>
        <w:right w:val="none" w:sz="0" w:space="0" w:color="auto"/>
      </w:divBdr>
    </w:div>
    <w:div w:id="663625021">
      <w:bodyDiv w:val="1"/>
      <w:marLeft w:val="0"/>
      <w:marRight w:val="0"/>
      <w:marTop w:val="0"/>
      <w:marBottom w:val="0"/>
      <w:divBdr>
        <w:top w:val="none" w:sz="0" w:space="0" w:color="auto"/>
        <w:left w:val="none" w:sz="0" w:space="0" w:color="auto"/>
        <w:bottom w:val="none" w:sz="0" w:space="0" w:color="auto"/>
        <w:right w:val="none" w:sz="0" w:space="0" w:color="auto"/>
      </w:divBdr>
    </w:div>
    <w:div w:id="769351100">
      <w:bodyDiv w:val="1"/>
      <w:marLeft w:val="0"/>
      <w:marRight w:val="0"/>
      <w:marTop w:val="0"/>
      <w:marBottom w:val="0"/>
      <w:divBdr>
        <w:top w:val="none" w:sz="0" w:space="0" w:color="auto"/>
        <w:left w:val="none" w:sz="0" w:space="0" w:color="auto"/>
        <w:bottom w:val="none" w:sz="0" w:space="0" w:color="auto"/>
        <w:right w:val="none" w:sz="0" w:space="0" w:color="auto"/>
      </w:divBdr>
    </w:div>
    <w:div w:id="906453540">
      <w:bodyDiv w:val="1"/>
      <w:marLeft w:val="0"/>
      <w:marRight w:val="0"/>
      <w:marTop w:val="0"/>
      <w:marBottom w:val="0"/>
      <w:divBdr>
        <w:top w:val="none" w:sz="0" w:space="0" w:color="auto"/>
        <w:left w:val="none" w:sz="0" w:space="0" w:color="auto"/>
        <w:bottom w:val="none" w:sz="0" w:space="0" w:color="auto"/>
        <w:right w:val="none" w:sz="0" w:space="0" w:color="auto"/>
      </w:divBdr>
    </w:div>
    <w:div w:id="919144920">
      <w:bodyDiv w:val="1"/>
      <w:marLeft w:val="0"/>
      <w:marRight w:val="0"/>
      <w:marTop w:val="0"/>
      <w:marBottom w:val="0"/>
      <w:divBdr>
        <w:top w:val="none" w:sz="0" w:space="0" w:color="auto"/>
        <w:left w:val="none" w:sz="0" w:space="0" w:color="auto"/>
        <w:bottom w:val="none" w:sz="0" w:space="0" w:color="auto"/>
        <w:right w:val="none" w:sz="0" w:space="0" w:color="auto"/>
      </w:divBdr>
    </w:div>
    <w:div w:id="947394113">
      <w:bodyDiv w:val="1"/>
      <w:marLeft w:val="0"/>
      <w:marRight w:val="0"/>
      <w:marTop w:val="0"/>
      <w:marBottom w:val="0"/>
      <w:divBdr>
        <w:top w:val="none" w:sz="0" w:space="0" w:color="auto"/>
        <w:left w:val="none" w:sz="0" w:space="0" w:color="auto"/>
        <w:bottom w:val="none" w:sz="0" w:space="0" w:color="auto"/>
        <w:right w:val="none" w:sz="0" w:space="0" w:color="auto"/>
      </w:divBdr>
    </w:div>
    <w:div w:id="948774979">
      <w:bodyDiv w:val="1"/>
      <w:marLeft w:val="0"/>
      <w:marRight w:val="0"/>
      <w:marTop w:val="0"/>
      <w:marBottom w:val="0"/>
      <w:divBdr>
        <w:top w:val="none" w:sz="0" w:space="0" w:color="auto"/>
        <w:left w:val="none" w:sz="0" w:space="0" w:color="auto"/>
        <w:bottom w:val="none" w:sz="0" w:space="0" w:color="auto"/>
        <w:right w:val="none" w:sz="0" w:space="0" w:color="auto"/>
      </w:divBdr>
    </w:div>
    <w:div w:id="999312126">
      <w:bodyDiv w:val="1"/>
      <w:marLeft w:val="0"/>
      <w:marRight w:val="0"/>
      <w:marTop w:val="0"/>
      <w:marBottom w:val="0"/>
      <w:divBdr>
        <w:top w:val="none" w:sz="0" w:space="0" w:color="auto"/>
        <w:left w:val="none" w:sz="0" w:space="0" w:color="auto"/>
        <w:bottom w:val="none" w:sz="0" w:space="0" w:color="auto"/>
        <w:right w:val="none" w:sz="0" w:space="0" w:color="auto"/>
      </w:divBdr>
    </w:div>
    <w:div w:id="1017544406">
      <w:bodyDiv w:val="1"/>
      <w:marLeft w:val="0"/>
      <w:marRight w:val="0"/>
      <w:marTop w:val="0"/>
      <w:marBottom w:val="0"/>
      <w:divBdr>
        <w:top w:val="none" w:sz="0" w:space="0" w:color="auto"/>
        <w:left w:val="none" w:sz="0" w:space="0" w:color="auto"/>
        <w:bottom w:val="none" w:sz="0" w:space="0" w:color="auto"/>
        <w:right w:val="none" w:sz="0" w:space="0" w:color="auto"/>
      </w:divBdr>
    </w:div>
    <w:div w:id="1403091912">
      <w:bodyDiv w:val="1"/>
      <w:marLeft w:val="0"/>
      <w:marRight w:val="0"/>
      <w:marTop w:val="0"/>
      <w:marBottom w:val="0"/>
      <w:divBdr>
        <w:top w:val="none" w:sz="0" w:space="0" w:color="auto"/>
        <w:left w:val="none" w:sz="0" w:space="0" w:color="auto"/>
        <w:bottom w:val="none" w:sz="0" w:space="0" w:color="auto"/>
        <w:right w:val="none" w:sz="0" w:space="0" w:color="auto"/>
      </w:divBdr>
    </w:div>
    <w:div w:id="1508908836">
      <w:bodyDiv w:val="1"/>
      <w:marLeft w:val="0"/>
      <w:marRight w:val="0"/>
      <w:marTop w:val="0"/>
      <w:marBottom w:val="0"/>
      <w:divBdr>
        <w:top w:val="none" w:sz="0" w:space="0" w:color="auto"/>
        <w:left w:val="none" w:sz="0" w:space="0" w:color="auto"/>
        <w:bottom w:val="none" w:sz="0" w:space="0" w:color="auto"/>
        <w:right w:val="none" w:sz="0" w:space="0" w:color="auto"/>
      </w:divBdr>
    </w:div>
    <w:div w:id="1555774064">
      <w:bodyDiv w:val="1"/>
      <w:marLeft w:val="0"/>
      <w:marRight w:val="0"/>
      <w:marTop w:val="0"/>
      <w:marBottom w:val="0"/>
      <w:divBdr>
        <w:top w:val="none" w:sz="0" w:space="0" w:color="auto"/>
        <w:left w:val="none" w:sz="0" w:space="0" w:color="auto"/>
        <w:bottom w:val="none" w:sz="0" w:space="0" w:color="auto"/>
        <w:right w:val="none" w:sz="0" w:space="0" w:color="auto"/>
      </w:divBdr>
    </w:div>
    <w:div w:id="16872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4036-A6FA-4856-9518-E8740C57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Thuyen</dc:creator>
  <cp:keywords/>
  <dc:description/>
  <cp:lastModifiedBy>Nguyen Thi Thu Thuyen</cp:lastModifiedBy>
  <cp:revision>14</cp:revision>
  <cp:lastPrinted>2024-06-27T03:39:00Z</cp:lastPrinted>
  <dcterms:created xsi:type="dcterms:W3CDTF">2024-05-23T09:12:00Z</dcterms:created>
  <dcterms:modified xsi:type="dcterms:W3CDTF">2024-06-27T03:39:00Z</dcterms:modified>
</cp:coreProperties>
</file>